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0900AE" w14:textId="77777777" w:rsidR="004C6B77" w:rsidRPr="00D11239" w:rsidRDefault="004C6B77" w:rsidP="004C6B77">
      <w:pPr>
        <w:rPr>
          <w:i/>
          <w:color w:val="FF0000"/>
          <w:sz w:val="24"/>
          <w:szCs w:val="24"/>
        </w:rPr>
      </w:pPr>
      <w:r w:rsidRPr="00D11239">
        <w:rPr>
          <w:i/>
          <w:color w:val="FF0000"/>
          <w:sz w:val="24"/>
          <w:szCs w:val="24"/>
        </w:rPr>
        <w:t>This is a guideline contact/agreement</w:t>
      </w:r>
      <w:r w:rsidR="00D11239" w:rsidRPr="00D11239">
        <w:rPr>
          <w:i/>
          <w:color w:val="FF0000"/>
          <w:sz w:val="24"/>
          <w:szCs w:val="24"/>
        </w:rPr>
        <w:t xml:space="preserve"> which can be</w:t>
      </w:r>
      <w:r w:rsidR="00DE7D2C">
        <w:rPr>
          <w:i/>
          <w:color w:val="FF0000"/>
          <w:sz w:val="24"/>
          <w:szCs w:val="24"/>
        </w:rPr>
        <w:t xml:space="preserve"> deleted/</w:t>
      </w:r>
      <w:r w:rsidR="00D11239" w:rsidRPr="00D11239">
        <w:rPr>
          <w:i/>
          <w:color w:val="FF0000"/>
          <w:sz w:val="24"/>
          <w:szCs w:val="24"/>
        </w:rPr>
        <w:t xml:space="preserve"> adapted according to the childminders’ own terms of work, whether the assistant is employed or self-employed</w:t>
      </w:r>
    </w:p>
    <w:p w14:paraId="476C04F4" w14:textId="77777777" w:rsidR="00D15661" w:rsidRPr="004C6B77" w:rsidRDefault="00051CBF" w:rsidP="00B2361E">
      <w:pPr>
        <w:jc w:val="center"/>
        <w:rPr>
          <w:i/>
          <w:color w:val="FF0000"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Childminding </w:t>
      </w:r>
      <w:r w:rsidR="00ED7469" w:rsidRPr="00B2361E">
        <w:rPr>
          <w:b/>
          <w:sz w:val="28"/>
          <w:szCs w:val="28"/>
          <w:u w:val="single"/>
        </w:rPr>
        <w:t>Assistant Contract</w:t>
      </w:r>
      <w:r>
        <w:rPr>
          <w:b/>
          <w:sz w:val="28"/>
          <w:szCs w:val="28"/>
          <w:u w:val="single"/>
        </w:rPr>
        <w:t xml:space="preserve"> /</w:t>
      </w:r>
      <w:r w:rsidR="004C6B77">
        <w:rPr>
          <w:b/>
          <w:sz w:val="28"/>
          <w:szCs w:val="28"/>
          <w:u w:val="single"/>
        </w:rPr>
        <w:t xml:space="preserve"> Term of Employment</w:t>
      </w:r>
    </w:p>
    <w:p w14:paraId="1606D44B" w14:textId="77777777" w:rsidR="00ED7469" w:rsidRDefault="00B2361E">
      <w:r>
        <w:t>This</w:t>
      </w:r>
      <w:r w:rsidR="00ED7469">
        <w:t xml:space="preserve"> agreement is a contract between</w:t>
      </w:r>
      <w:r w:rsidR="004C6B77">
        <w:t>:</w:t>
      </w:r>
    </w:p>
    <w:p w14:paraId="1F0AF7F2" w14:textId="77777777" w:rsidR="00ED7469" w:rsidRDefault="00ED7469">
      <w:r>
        <w:t>Childminder ________________________________</w:t>
      </w:r>
    </w:p>
    <w:p w14:paraId="02D6C952" w14:textId="77777777" w:rsidR="00ED7469" w:rsidRDefault="00ED7469">
      <w:r>
        <w:t>Address ___________________________________</w:t>
      </w:r>
    </w:p>
    <w:p w14:paraId="04F6106E" w14:textId="77777777" w:rsidR="00ED7469" w:rsidRDefault="00ED7469">
      <w:r>
        <w:t>__________________________________________</w:t>
      </w:r>
    </w:p>
    <w:p w14:paraId="6EE103EF" w14:textId="77777777" w:rsidR="00ED7469" w:rsidRDefault="00ED7469">
      <w:r>
        <w:t>__________________________________________</w:t>
      </w:r>
    </w:p>
    <w:p w14:paraId="4960CC98" w14:textId="77777777" w:rsidR="00ED7469" w:rsidRDefault="00ED7469">
      <w:r>
        <w:t xml:space="preserve">Assistant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</w:t>
      </w:r>
    </w:p>
    <w:p w14:paraId="2195B99D" w14:textId="77777777" w:rsidR="00ED7469" w:rsidRDefault="00ED7469">
      <w:r>
        <w:t>Date ______________________</w:t>
      </w:r>
    </w:p>
    <w:p w14:paraId="07FE8013" w14:textId="77777777" w:rsidR="00051CBF" w:rsidRDefault="00051CBF">
      <w:r>
        <w:t>The employee has agreed to accept and enter employment with the terms and conditions set out below;</w:t>
      </w:r>
    </w:p>
    <w:p w14:paraId="498409AE" w14:textId="77777777" w:rsidR="00ED7469" w:rsidRPr="00ED7469" w:rsidRDefault="00051CBF">
      <w:pPr>
        <w:rPr>
          <w:b/>
          <w:u w:val="single"/>
        </w:rPr>
      </w:pPr>
      <w:r>
        <w:rPr>
          <w:b/>
          <w:u w:val="single"/>
        </w:rPr>
        <w:t>Commencement date and term</w:t>
      </w:r>
    </w:p>
    <w:p w14:paraId="69743B90" w14:textId="77777777" w:rsidR="00ED7469" w:rsidRDefault="00051CBF">
      <w:r>
        <w:t>The employee will commence employment on ________</w:t>
      </w:r>
      <w:r w:rsidR="00ED7469">
        <w:t xml:space="preserve"> (date)</w:t>
      </w:r>
      <w:r>
        <w:t xml:space="preserve"> and the employee must successfully complete a probation period of 1 month, as where permitted by law, the employer can terminate the contract in this time without notice or compensation other than wages for the hours worked.</w:t>
      </w:r>
    </w:p>
    <w:p w14:paraId="2B1DFDF9" w14:textId="77777777" w:rsidR="00ED7469" w:rsidRDefault="00ED7469">
      <w:r>
        <w:t>Duration of contr</w:t>
      </w:r>
      <w:r w:rsidR="00051CBF">
        <w:t>act ____________ (if for set period of time)</w:t>
      </w:r>
    </w:p>
    <w:p w14:paraId="38A4FA32" w14:textId="77777777" w:rsidR="00ED7469" w:rsidRPr="00051CBF" w:rsidRDefault="00051CBF">
      <w:pPr>
        <w:rPr>
          <w:rFonts w:cs="Arial"/>
        </w:rPr>
      </w:pPr>
      <w:r w:rsidRPr="00051CBF">
        <w:rPr>
          <w:rFonts w:cs="Arial"/>
        </w:rPr>
        <w:t>After this probation time, n</w:t>
      </w:r>
      <w:r w:rsidR="00ED7469" w:rsidRPr="00051CBF">
        <w:rPr>
          <w:rFonts w:cs="Arial"/>
        </w:rPr>
        <w:t xml:space="preserve">otice of termination must be given in writing with 4 </w:t>
      </w:r>
      <w:r w:rsidR="004C6B77" w:rsidRPr="00051CBF">
        <w:rPr>
          <w:rFonts w:cs="Arial"/>
        </w:rPr>
        <w:t>weeks’ notice</w:t>
      </w:r>
      <w:r w:rsidR="00ED7469" w:rsidRPr="00051CBF">
        <w:rPr>
          <w:rFonts w:cs="Arial"/>
        </w:rPr>
        <w:t xml:space="preserve">. </w:t>
      </w:r>
      <w:r w:rsidR="00B05454" w:rsidRPr="00051CBF">
        <w:rPr>
          <w:rFonts w:cs="Arial"/>
        </w:rPr>
        <w:t>If it is necessary to end the contract immediately other than in a disciplinary situation, then the parties may agree a variation of this time period.</w:t>
      </w:r>
    </w:p>
    <w:p w14:paraId="2C1F279B" w14:textId="77777777" w:rsidR="00B05454" w:rsidRDefault="00B05454">
      <w:pPr>
        <w:rPr>
          <w:b/>
          <w:u w:val="single"/>
        </w:rPr>
      </w:pPr>
      <w:r w:rsidRPr="00B05454">
        <w:rPr>
          <w:b/>
          <w:u w:val="single"/>
        </w:rPr>
        <w:t>Contracted hours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4"/>
        <w:gridCol w:w="3001"/>
        <w:gridCol w:w="3001"/>
      </w:tblGrid>
      <w:tr w:rsidR="00B05454" w14:paraId="343114B5" w14:textId="77777777" w:rsidTr="00B05454">
        <w:tc>
          <w:tcPr>
            <w:tcW w:w="3080" w:type="dxa"/>
          </w:tcPr>
          <w:p w14:paraId="423F3E2C" w14:textId="77777777" w:rsidR="00B05454" w:rsidRPr="00B05454" w:rsidRDefault="00B05454">
            <w:r>
              <w:t>Day</w:t>
            </w:r>
          </w:p>
        </w:tc>
        <w:tc>
          <w:tcPr>
            <w:tcW w:w="3081" w:type="dxa"/>
          </w:tcPr>
          <w:p w14:paraId="0F410829" w14:textId="77777777" w:rsidR="00B05454" w:rsidRPr="00B05454" w:rsidRDefault="00B05454">
            <w:r w:rsidRPr="00B05454">
              <w:t>From am/pm</w:t>
            </w:r>
          </w:p>
        </w:tc>
        <w:tc>
          <w:tcPr>
            <w:tcW w:w="3081" w:type="dxa"/>
          </w:tcPr>
          <w:p w14:paraId="4CE2CF21" w14:textId="77777777" w:rsidR="00B05454" w:rsidRPr="00B05454" w:rsidRDefault="00B05454">
            <w:r w:rsidRPr="00B05454">
              <w:t>To am/pm</w:t>
            </w:r>
          </w:p>
        </w:tc>
      </w:tr>
      <w:tr w:rsidR="00B05454" w14:paraId="26D14D86" w14:textId="77777777" w:rsidTr="00B05454">
        <w:tc>
          <w:tcPr>
            <w:tcW w:w="3080" w:type="dxa"/>
          </w:tcPr>
          <w:p w14:paraId="59F436EC" w14:textId="77777777" w:rsidR="00B05454" w:rsidRPr="00B05454" w:rsidRDefault="00B05454">
            <w:r w:rsidRPr="00B05454">
              <w:t>Monday</w:t>
            </w:r>
          </w:p>
        </w:tc>
        <w:tc>
          <w:tcPr>
            <w:tcW w:w="3081" w:type="dxa"/>
          </w:tcPr>
          <w:p w14:paraId="08EBED67" w14:textId="77777777" w:rsidR="00B05454" w:rsidRDefault="00B05454">
            <w:pPr>
              <w:rPr>
                <w:b/>
                <w:u w:val="single"/>
              </w:rPr>
            </w:pPr>
          </w:p>
        </w:tc>
        <w:tc>
          <w:tcPr>
            <w:tcW w:w="3081" w:type="dxa"/>
          </w:tcPr>
          <w:p w14:paraId="5DFF50F2" w14:textId="77777777" w:rsidR="00B05454" w:rsidRDefault="00B05454">
            <w:pPr>
              <w:rPr>
                <w:b/>
                <w:u w:val="single"/>
              </w:rPr>
            </w:pPr>
          </w:p>
        </w:tc>
      </w:tr>
      <w:tr w:rsidR="00B05454" w14:paraId="258804B8" w14:textId="77777777" w:rsidTr="00B05454">
        <w:tc>
          <w:tcPr>
            <w:tcW w:w="3080" w:type="dxa"/>
          </w:tcPr>
          <w:p w14:paraId="4697DFF3" w14:textId="77777777" w:rsidR="00B05454" w:rsidRPr="00B05454" w:rsidRDefault="00B05454">
            <w:r w:rsidRPr="00B05454">
              <w:t>Tuesday</w:t>
            </w:r>
          </w:p>
        </w:tc>
        <w:tc>
          <w:tcPr>
            <w:tcW w:w="3081" w:type="dxa"/>
          </w:tcPr>
          <w:p w14:paraId="4B77580D" w14:textId="77777777" w:rsidR="00B05454" w:rsidRDefault="00B05454">
            <w:pPr>
              <w:rPr>
                <w:b/>
                <w:u w:val="single"/>
              </w:rPr>
            </w:pPr>
          </w:p>
        </w:tc>
        <w:tc>
          <w:tcPr>
            <w:tcW w:w="3081" w:type="dxa"/>
          </w:tcPr>
          <w:p w14:paraId="3C79BE58" w14:textId="77777777" w:rsidR="00B05454" w:rsidRDefault="00B05454">
            <w:pPr>
              <w:rPr>
                <w:b/>
                <w:u w:val="single"/>
              </w:rPr>
            </w:pPr>
          </w:p>
        </w:tc>
      </w:tr>
      <w:tr w:rsidR="00B05454" w14:paraId="772BDCF3" w14:textId="77777777" w:rsidTr="00B05454">
        <w:tc>
          <w:tcPr>
            <w:tcW w:w="3080" w:type="dxa"/>
          </w:tcPr>
          <w:p w14:paraId="6E29DD02" w14:textId="77777777" w:rsidR="00B05454" w:rsidRPr="00B05454" w:rsidRDefault="00B05454">
            <w:r w:rsidRPr="00B05454">
              <w:t>Wednesday</w:t>
            </w:r>
          </w:p>
        </w:tc>
        <w:tc>
          <w:tcPr>
            <w:tcW w:w="3081" w:type="dxa"/>
          </w:tcPr>
          <w:p w14:paraId="57109195" w14:textId="77777777" w:rsidR="00B05454" w:rsidRDefault="00B05454">
            <w:pPr>
              <w:rPr>
                <w:b/>
                <w:u w:val="single"/>
              </w:rPr>
            </w:pPr>
          </w:p>
        </w:tc>
        <w:tc>
          <w:tcPr>
            <w:tcW w:w="3081" w:type="dxa"/>
          </w:tcPr>
          <w:p w14:paraId="31ADE4B6" w14:textId="77777777" w:rsidR="00B05454" w:rsidRDefault="00B05454">
            <w:pPr>
              <w:rPr>
                <w:b/>
                <w:u w:val="single"/>
              </w:rPr>
            </w:pPr>
          </w:p>
        </w:tc>
      </w:tr>
      <w:tr w:rsidR="00B05454" w14:paraId="06E23055" w14:textId="77777777" w:rsidTr="00B05454">
        <w:tc>
          <w:tcPr>
            <w:tcW w:w="3080" w:type="dxa"/>
          </w:tcPr>
          <w:p w14:paraId="68C85760" w14:textId="77777777" w:rsidR="00B05454" w:rsidRPr="00B05454" w:rsidRDefault="00B05454">
            <w:r w:rsidRPr="00B05454">
              <w:t>Thursday</w:t>
            </w:r>
          </w:p>
        </w:tc>
        <w:tc>
          <w:tcPr>
            <w:tcW w:w="3081" w:type="dxa"/>
          </w:tcPr>
          <w:p w14:paraId="68CCFCE0" w14:textId="77777777" w:rsidR="00B05454" w:rsidRDefault="00B05454">
            <w:pPr>
              <w:rPr>
                <w:b/>
                <w:u w:val="single"/>
              </w:rPr>
            </w:pPr>
          </w:p>
        </w:tc>
        <w:tc>
          <w:tcPr>
            <w:tcW w:w="3081" w:type="dxa"/>
          </w:tcPr>
          <w:p w14:paraId="1B0E1902" w14:textId="77777777" w:rsidR="00B05454" w:rsidRDefault="00B05454">
            <w:pPr>
              <w:rPr>
                <w:b/>
                <w:u w:val="single"/>
              </w:rPr>
            </w:pPr>
          </w:p>
        </w:tc>
      </w:tr>
      <w:tr w:rsidR="00B05454" w14:paraId="356015E1" w14:textId="77777777" w:rsidTr="00B05454">
        <w:tc>
          <w:tcPr>
            <w:tcW w:w="3080" w:type="dxa"/>
          </w:tcPr>
          <w:p w14:paraId="2E64CEBF" w14:textId="77777777" w:rsidR="00B05454" w:rsidRPr="00B05454" w:rsidRDefault="00B05454">
            <w:r w:rsidRPr="00B05454">
              <w:t>Friday</w:t>
            </w:r>
          </w:p>
        </w:tc>
        <w:tc>
          <w:tcPr>
            <w:tcW w:w="3081" w:type="dxa"/>
          </w:tcPr>
          <w:p w14:paraId="6C5C531F" w14:textId="77777777" w:rsidR="00B05454" w:rsidRDefault="00B05454">
            <w:pPr>
              <w:rPr>
                <w:b/>
                <w:u w:val="single"/>
              </w:rPr>
            </w:pPr>
          </w:p>
        </w:tc>
        <w:tc>
          <w:tcPr>
            <w:tcW w:w="3081" w:type="dxa"/>
          </w:tcPr>
          <w:p w14:paraId="2CEDAF05" w14:textId="77777777" w:rsidR="00B05454" w:rsidRDefault="00B05454">
            <w:pPr>
              <w:rPr>
                <w:b/>
                <w:u w:val="single"/>
              </w:rPr>
            </w:pPr>
          </w:p>
        </w:tc>
      </w:tr>
    </w:tbl>
    <w:p w14:paraId="42342205" w14:textId="77777777" w:rsidR="00B05454" w:rsidRDefault="00B05454">
      <w:pPr>
        <w:rPr>
          <w:b/>
          <w:u w:val="single"/>
        </w:rPr>
      </w:pPr>
    </w:p>
    <w:p w14:paraId="6509E604" w14:textId="77777777" w:rsidR="00B05454" w:rsidRDefault="00B05454">
      <w:r w:rsidRPr="00B05454">
        <w:t>Owing to the</w:t>
      </w:r>
      <w:r w:rsidR="00B2361E">
        <w:t xml:space="preserve"> nature of C</w:t>
      </w:r>
      <w:r>
        <w:t>hildminding</w:t>
      </w:r>
      <w:r w:rsidRPr="00B05454">
        <w:t xml:space="preserve"> </w:t>
      </w:r>
      <w:r>
        <w:t>being flexible for parents and children, there may be changes to normal working hours and normal working days either on a temporary or permanent basis.</w:t>
      </w:r>
    </w:p>
    <w:p w14:paraId="47CA1D3E" w14:textId="77777777" w:rsidR="00B2361E" w:rsidRDefault="00B2361E">
      <w:r>
        <w:t>If the contracted hours vary due to different shift patterns of children, I the Childminder, will provide at least 3 working days’ notice. If either party wishes to vary the contracted hours on a longer term or permanent basis, this must be agreed and recorded in writing with a specified start date.</w:t>
      </w:r>
    </w:p>
    <w:p w14:paraId="2FD09BAE" w14:textId="77777777" w:rsidR="00B2361E" w:rsidRDefault="00B2361E"/>
    <w:p w14:paraId="70F138FA" w14:textId="77777777" w:rsidR="00B05454" w:rsidRDefault="00B05454">
      <w:r>
        <w:lastRenderedPageBreak/>
        <w:t>Lunch breaks will be taken in the setting, with the children. It is not possible for an assistant to leave the premises due to adult/child ratios. If appointme</w:t>
      </w:r>
      <w:r w:rsidR="00DE7D2C">
        <w:t>nts occur in working hours, time-off</w:t>
      </w:r>
      <w:r>
        <w:t xml:space="preserve"> needs to be discussed with the Childminder, giving as much notic</w:t>
      </w:r>
      <w:r w:rsidR="00DE7D2C">
        <w:t>e as possible so that arrangements can</w:t>
      </w:r>
      <w:r>
        <w:t xml:space="preserve"> be put in place</w:t>
      </w:r>
      <w:r w:rsidR="00DE7D2C">
        <w:t xml:space="preserve"> so as</w:t>
      </w:r>
      <w:r>
        <w:t xml:space="preserve"> not</w:t>
      </w:r>
      <w:r w:rsidR="00DE7D2C">
        <w:t xml:space="preserve"> to</w:t>
      </w:r>
      <w:r>
        <w:t xml:space="preserve"> disrupt the care of the children.</w:t>
      </w:r>
    </w:p>
    <w:p w14:paraId="7123B5B2" w14:textId="77777777" w:rsidR="00B05454" w:rsidRDefault="00B05454">
      <w:pPr>
        <w:rPr>
          <w:b/>
          <w:u w:val="single"/>
        </w:rPr>
      </w:pPr>
      <w:r w:rsidRPr="00B05454">
        <w:rPr>
          <w:b/>
          <w:u w:val="single"/>
        </w:rPr>
        <w:t>Rates of pay</w:t>
      </w:r>
    </w:p>
    <w:p w14:paraId="01FE56A5" w14:textId="77777777" w:rsidR="00836C9F" w:rsidRDefault="00B05454">
      <w:r>
        <w:t>The assis</w:t>
      </w:r>
      <w:r w:rsidR="00051CBF">
        <w:t>tant will be paid £ ___</w:t>
      </w:r>
      <w:r>
        <w:t xml:space="preserve"> per </w:t>
      </w:r>
      <w:r w:rsidR="00051CBF">
        <w:t>hour. Working hours will be logged</w:t>
      </w:r>
      <w:r>
        <w:t xml:space="preserve"> in the register</w:t>
      </w:r>
      <w:r w:rsidR="00B2361E">
        <w:t xml:space="preserve">. You will be paid by cheque/ cash / BACS </w:t>
      </w:r>
      <w:r w:rsidR="00836C9F">
        <w:t>paid directly into your bank account on the first of every month.</w:t>
      </w:r>
    </w:p>
    <w:p w14:paraId="154E977D" w14:textId="77777777" w:rsidR="00B313D3" w:rsidRDefault="00B313D3">
      <w:pPr>
        <w:rPr>
          <w:b/>
          <w:u w:val="single"/>
        </w:rPr>
      </w:pPr>
      <w:r w:rsidRPr="00B313D3">
        <w:rPr>
          <w:b/>
          <w:u w:val="single"/>
        </w:rPr>
        <w:t>Pension</w:t>
      </w:r>
    </w:p>
    <w:p w14:paraId="03165BF3" w14:textId="77777777" w:rsidR="00B313D3" w:rsidRPr="00B313D3" w:rsidRDefault="00B313D3">
      <w:r>
        <w:t>If you are over 21 years and earning over £10,000, I will contribute 3% to your pension.</w:t>
      </w:r>
    </w:p>
    <w:p w14:paraId="0BD232FA" w14:textId="77777777" w:rsidR="00836C9F" w:rsidRDefault="00836C9F">
      <w:pPr>
        <w:rPr>
          <w:b/>
          <w:u w:val="single"/>
        </w:rPr>
      </w:pPr>
      <w:r w:rsidRPr="00836C9F">
        <w:rPr>
          <w:b/>
          <w:u w:val="single"/>
        </w:rPr>
        <w:t>Holiday Entitlement</w:t>
      </w:r>
    </w:p>
    <w:p w14:paraId="19FA4F0E" w14:textId="77777777" w:rsidR="00836C9F" w:rsidRDefault="00836C9F">
      <w:r>
        <w:t xml:space="preserve">The employer/assistant is </w:t>
      </w:r>
      <w:r w:rsidR="00051CBF">
        <w:t>entitled to _____</w:t>
      </w:r>
      <w:r>
        <w:t xml:space="preserve"> </w:t>
      </w:r>
      <w:r w:rsidR="004C6B77">
        <w:t>day</w:t>
      </w:r>
      <w:r w:rsidR="005E0155">
        <w:t>s</w:t>
      </w:r>
      <w:r>
        <w:t xml:space="preserve"> holiday per year.                                         </w:t>
      </w:r>
      <w:r w:rsidR="00051CBF">
        <w:t xml:space="preserve">                 </w:t>
      </w:r>
      <w:r>
        <w:t xml:space="preserve">The </w:t>
      </w:r>
      <w:r w:rsidR="00051CBF">
        <w:t>assistant holiday year runs</w:t>
      </w:r>
      <w:r>
        <w:t xml:space="preserve"> </w:t>
      </w:r>
      <w:r w:rsidR="005E0155">
        <w:t>from _</w:t>
      </w:r>
      <w:r>
        <w:t>_____________ to ______________ each year.</w:t>
      </w:r>
      <w:r w:rsidR="00051CBF">
        <w:t xml:space="preserve">                              </w:t>
      </w:r>
      <w:r>
        <w:t>The Childminder will give at least 4 weeks’ notice of annual leave.</w:t>
      </w:r>
    </w:p>
    <w:p w14:paraId="32B79954" w14:textId="77777777" w:rsidR="00836C9F" w:rsidRDefault="00836C9F">
      <w:pPr>
        <w:rPr>
          <w:b/>
          <w:u w:val="single"/>
        </w:rPr>
      </w:pPr>
      <w:r w:rsidRPr="00836C9F">
        <w:rPr>
          <w:b/>
          <w:u w:val="single"/>
        </w:rPr>
        <w:t>Sickness and sick pay</w:t>
      </w:r>
    </w:p>
    <w:p w14:paraId="48820086" w14:textId="77777777" w:rsidR="007D2541" w:rsidRDefault="00836C9F" w:rsidP="007D2541">
      <w:pPr>
        <w:spacing w:after="0"/>
      </w:pPr>
      <w:r>
        <w:t xml:space="preserve"> If employed</w:t>
      </w:r>
      <w:r w:rsidR="004C6B77">
        <w:t xml:space="preserve"> - the employee will be paid</w:t>
      </w:r>
      <w:r w:rsidR="00051CBF">
        <w:t xml:space="preserve"> salary for the first 3 </w:t>
      </w:r>
      <w:r w:rsidR="007D2541">
        <w:t>days of sickness</w:t>
      </w:r>
      <w:r w:rsidR="004C6B77">
        <w:t xml:space="preserve">. </w:t>
      </w:r>
    </w:p>
    <w:p w14:paraId="3E5ADE13" w14:textId="77777777" w:rsidR="00836C9F" w:rsidRDefault="004C6B77" w:rsidP="007D2541">
      <w:pPr>
        <w:spacing w:after="0"/>
      </w:pPr>
      <w:r>
        <w:t>The Employee will be paid</w:t>
      </w:r>
      <w:r w:rsidR="00836C9F">
        <w:t xml:space="preserve"> the statutory sick pay (SSP) for any additio</w:t>
      </w:r>
      <w:r w:rsidR="007D2541">
        <w:t>nal days, £94.25 per week when working full time</w:t>
      </w:r>
      <w:r w:rsidR="00051CBF">
        <w:t xml:space="preserve"> for up to 28 weeks</w:t>
      </w:r>
      <w:r w:rsidR="007D2541">
        <w:t>.</w:t>
      </w:r>
    </w:p>
    <w:p w14:paraId="3F064257" w14:textId="77777777" w:rsidR="00836C9F" w:rsidRDefault="00836C9F" w:rsidP="007D2541">
      <w:pPr>
        <w:spacing w:after="0"/>
      </w:pPr>
      <w:r>
        <w:t>Self-employed</w:t>
      </w:r>
      <w:r w:rsidR="004C6B77">
        <w:t xml:space="preserve"> </w:t>
      </w:r>
      <w:r>
        <w:t>- If you are unable to work due to illness, you will not be paid.</w:t>
      </w:r>
    </w:p>
    <w:p w14:paraId="6E2BC95C" w14:textId="77777777" w:rsidR="007D2541" w:rsidRDefault="007D2541" w:rsidP="007D2541">
      <w:pPr>
        <w:spacing w:after="0"/>
        <w:rPr>
          <w:b/>
          <w:u w:val="single"/>
        </w:rPr>
      </w:pPr>
    </w:p>
    <w:p w14:paraId="20D8D2BF" w14:textId="77777777" w:rsidR="005E0155" w:rsidRDefault="00B2361E" w:rsidP="007D2541">
      <w:pPr>
        <w:spacing w:after="0"/>
        <w:rPr>
          <w:b/>
          <w:u w:val="single"/>
        </w:rPr>
      </w:pPr>
      <w:r w:rsidRPr="00B2361E">
        <w:rPr>
          <w:b/>
          <w:u w:val="single"/>
        </w:rPr>
        <w:t>Benefits</w:t>
      </w:r>
    </w:p>
    <w:p w14:paraId="3919BAD6" w14:textId="77777777" w:rsidR="00B2361E" w:rsidRDefault="00B2361E">
      <w:r>
        <w:t>Con</w:t>
      </w:r>
      <w:r w:rsidR="00DE7D2C">
        <w:t>tribution to Ofsted suitability check</w:t>
      </w:r>
      <w:r>
        <w:t>;</w:t>
      </w:r>
    </w:p>
    <w:p w14:paraId="2B21683A" w14:textId="77777777" w:rsidR="00B2361E" w:rsidRDefault="00F84D63">
      <w:r>
        <w:t>The A</w:t>
      </w:r>
      <w:r w:rsidR="00B2361E">
        <w:t>ssistant (if self-employed) will pay the full amount for the suitability check with Ofst</w:t>
      </w:r>
      <w:r w:rsidR="004C6B77">
        <w:t>ed (DBS/ DBS Update Service)</w:t>
      </w:r>
    </w:p>
    <w:p w14:paraId="3BA853A9" w14:textId="77777777" w:rsidR="00B2361E" w:rsidRDefault="00F84D63">
      <w:r>
        <w:t>The A</w:t>
      </w:r>
      <w:r w:rsidR="00B2361E">
        <w:t>ssistant (if employed) will pay a contribution £ __________ towards the cost of the employee being checked a</w:t>
      </w:r>
      <w:r w:rsidR="004C6B77">
        <w:t>s a suitable person with Ofsted</w:t>
      </w:r>
      <w:r w:rsidR="00D11239">
        <w:t xml:space="preserve"> </w:t>
      </w:r>
      <w:r w:rsidR="004C6B77">
        <w:t>(DBS/DBS Update Service)</w:t>
      </w:r>
    </w:p>
    <w:p w14:paraId="439E4506" w14:textId="77777777" w:rsidR="00B2361E" w:rsidRDefault="00F84D63">
      <w:r>
        <w:t>When children are transported in the Assistants car at the request of the Childminder, the Assistant will be reimbur</w:t>
      </w:r>
      <w:r w:rsidR="007D2541">
        <w:t xml:space="preserve">sed at a rate of 45 </w:t>
      </w:r>
      <w:r>
        <w:t>pence per mile, upon confirmation of the mileage claimed.</w:t>
      </w:r>
    </w:p>
    <w:p w14:paraId="29CACDB9" w14:textId="77777777" w:rsidR="00F84D63" w:rsidRDefault="00F84D63">
      <w:pPr>
        <w:rPr>
          <w:b/>
          <w:u w:val="single"/>
        </w:rPr>
      </w:pPr>
      <w:r w:rsidRPr="00F84D63">
        <w:rPr>
          <w:b/>
          <w:u w:val="single"/>
        </w:rPr>
        <w:t>Suspension</w:t>
      </w:r>
    </w:p>
    <w:p w14:paraId="6443042D" w14:textId="77777777" w:rsidR="00F84D63" w:rsidRDefault="007D2541">
      <w:r>
        <w:t>I the Childminder, have</w:t>
      </w:r>
      <w:r w:rsidR="00F84D63">
        <w:t xml:space="preserve"> the right to suspend the Assistant during a disciplinary process whilst the matter is investigated. Self-employed</w:t>
      </w:r>
      <w:r w:rsidR="004C6B77">
        <w:t xml:space="preserve"> </w:t>
      </w:r>
      <w:r w:rsidR="00F84D63">
        <w:t>- no pay. Employed</w:t>
      </w:r>
      <w:r w:rsidR="004C6B77">
        <w:t xml:space="preserve"> </w:t>
      </w:r>
      <w:r w:rsidR="00F84D63">
        <w:t>- full pay.</w:t>
      </w:r>
    </w:p>
    <w:p w14:paraId="7A04279B" w14:textId="77777777" w:rsidR="00F84D63" w:rsidRDefault="00F84D63"/>
    <w:p w14:paraId="0C706FC8" w14:textId="77777777" w:rsidR="00F84D63" w:rsidRDefault="00F84D63">
      <w:r>
        <w:t xml:space="preserve">Assistant signature </w:t>
      </w:r>
      <w:r w:rsidR="007D2541">
        <w:t xml:space="preserve">______________________________ </w:t>
      </w:r>
      <w:r>
        <w:t>date ______________</w:t>
      </w:r>
    </w:p>
    <w:p w14:paraId="507CF28B" w14:textId="77777777" w:rsidR="00F84D63" w:rsidRDefault="00F84D63"/>
    <w:p w14:paraId="6471A2C0" w14:textId="77777777" w:rsidR="00ED7469" w:rsidRPr="00ED7469" w:rsidRDefault="00F84D63">
      <w:r>
        <w:t>Childminder signature ____________________</w:t>
      </w:r>
      <w:r w:rsidR="00DE7D2C">
        <w:t xml:space="preserve">____________ date _____________ </w:t>
      </w:r>
    </w:p>
    <w:sectPr w:rsidR="00ED7469" w:rsidRPr="00ED7469" w:rsidSect="00D112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A8DDDB" w14:textId="77777777" w:rsidR="007A417E" w:rsidRDefault="007A417E" w:rsidP="007A417E">
      <w:pPr>
        <w:spacing w:after="0" w:line="240" w:lineRule="auto"/>
      </w:pPr>
      <w:r>
        <w:separator/>
      </w:r>
    </w:p>
  </w:endnote>
  <w:endnote w:type="continuationSeparator" w:id="0">
    <w:p w14:paraId="12F9488F" w14:textId="77777777" w:rsidR="007A417E" w:rsidRDefault="007A417E" w:rsidP="007A4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6C8872" w14:textId="77777777" w:rsidR="007A417E" w:rsidRDefault="007A41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5B177E" w14:textId="77777777" w:rsidR="007A417E" w:rsidRDefault="007A417E">
    <w:pPr>
      <w:pStyle w:val="Footer"/>
    </w:pPr>
    <w:r>
      <w:t>11</w:t>
    </w:r>
  </w:p>
  <w:p w14:paraId="44A13230" w14:textId="77777777" w:rsidR="007A417E" w:rsidRDefault="007A41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496789" w14:textId="77777777" w:rsidR="007A417E" w:rsidRDefault="007A41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E22533" w14:textId="77777777" w:rsidR="007A417E" w:rsidRDefault="007A417E" w:rsidP="007A417E">
      <w:pPr>
        <w:spacing w:after="0" w:line="240" w:lineRule="auto"/>
      </w:pPr>
      <w:r>
        <w:separator/>
      </w:r>
    </w:p>
  </w:footnote>
  <w:footnote w:type="continuationSeparator" w:id="0">
    <w:p w14:paraId="34713733" w14:textId="77777777" w:rsidR="007A417E" w:rsidRDefault="007A417E" w:rsidP="007A4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AE22F" w14:textId="77777777" w:rsidR="007A417E" w:rsidRDefault="007A41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850EE" w14:textId="77777777" w:rsidR="007A417E" w:rsidRDefault="007A41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5C6EE9" w14:textId="77777777" w:rsidR="007A417E" w:rsidRDefault="007A41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469"/>
    <w:rsid w:val="000304F1"/>
    <w:rsid w:val="00051CBF"/>
    <w:rsid w:val="004C6B77"/>
    <w:rsid w:val="00526BFC"/>
    <w:rsid w:val="005E0155"/>
    <w:rsid w:val="007A417E"/>
    <w:rsid w:val="007D2541"/>
    <w:rsid w:val="00836C9F"/>
    <w:rsid w:val="00B05454"/>
    <w:rsid w:val="00B2361E"/>
    <w:rsid w:val="00B313D3"/>
    <w:rsid w:val="00D11239"/>
    <w:rsid w:val="00D15661"/>
    <w:rsid w:val="00DE7D2C"/>
    <w:rsid w:val="00ED7469"/>
    <w:rsid w:val="00F32850"/>
    <w:rsid w:val="00F8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9CD6A"/>
  <w15:docId w15:val="{1684326B-1735-4AEF-97F1-0CBA50E3B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5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41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17E"/>
  </w:style>
  <w:style w:type="paragraph" w:styleId="Footer">
    <w:name w:val="footer"/>
    <w:basedOn w:val="Normal"/>
    <w:link w:val="FooterChar"/>
    <w:uiPriority w:val="99"/>
    <w:unhideWhenUsed/>
    <w:rsid w:val="007A41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17E"/>
  </w:style>
  <w:style w:type="paragraph" w:styleId="BalloonText">
    <w:name w:val="Balloon Text"/>
    <w:basedOn w:val="Normal"/>
    <w:link w:val="BalloonTextChar"/>
    <w:uiPriority w:val="99"/>
    <w:semiHidden/>
    <w:unhideWhenUsed/>
    <w:rsid w:val="007A4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1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599</Words>
  <Characters>3417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SCA</Manager>
  <Company>SCA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</dc:creator>
  <cp:lastModifiedBy>chelle boreham</cp:lastModifiedBy>
  <cp:revision>2</cp:revision>
  <dcterms:created xsi:type="dcterms:W3CDTF">2024-06-27T16:25:00Z</dcterms:created>
  <dcterms:modified xsi:type="dcterms:W3CDTF">2024-06-27T16:25:00Z</dcterms:modified>
</cp:coreProperties>
</file>